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42840" w14:textId="5098BC88" w:rsidR="005E17C9" w:rsidRPr="0052548E" w:rsidRDefault="005E17C9" w:rsidP="005E17C9">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02557" w:rsidRPr="00902557">
        <w:rPr>
          <w:rFonts w:ascii="Arial" w:hAnsi="Arial" w:cs="Arial"/>
          <w:b/>
          <w:bCs/>
          <w:sz w:val="28"/>
        </w:rPr>
        <w:t>R1-2112132</w:t>
      </w:r>
    </w:p>
    <w:p w14:paraId="3CB8D234" w14:textId="77777777" w:rsidR="005E17C9" w:rsidRPr="009513AC" w:rsidRDefault="005E17C9" w:rsidP="005E17C9">
      <w:pPr>
        <w:tabs>
          <w:tab w:val="center" w:pos="4536"/>
          <w:tab w:val="right" w:pos="9072"/>
        </w:tabs>
        <w:rPr>
          <w:rFonts w:ascii="Arial" w:eastAsia="ＭＳ 明朝" w:hAnsi="Arial" w:cs="Arial"/>
          <w:b/>
          <w:bCs/>
          <w:sz w:val="28"/>
        </w:rPr>
      </w:pPr>
      <w:r>
        <w:rPr>
          <w:rFonts w:ascii="Arial" w:eastAsia="ＭＳ 明朝" w:hAnsi="Arial" w:cs="Arial"/>
          <w:b/>
          <w:bCs/>
          <w:sz w:val="28"/>
        </w:rPr>
        <w:t>e-Meeting, November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5E17C9"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0B2B58B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1F23">
        <w:rPr>
          <w:sz w:val="24"/>
          <w:lang w:val="en-US"/>
        </w:rPr>
        <w:t>8.13.2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7834017B"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w:t>
      </w:r>
      <w:r w:rsidR="00C646C0">
        <w:rPr>
          <w:rFonts w:eastAsia="ＭＳ 明朝"/>
          <w:sz w:val="22"/>
          <w:szCs w:val="22"/>
          <w:lang w:val="en-US"/>
        </w:rPr>
        <w:t>6</w:t>
      </w:r>
      <w:r w:rsidR="005E17C9">
        <w:rPr>
          <w:rFonts w:eastAsia="ＭＳ 明朝" w:hint="eastAsia"/>
          <w:sz w:val="22"/>
          <w:szCs w:val="22"/>
          <w:lang w:val="en-US"/>
        </w:rPr>
        <w:t>b</w:t>
      </w:r>
      <w:r w:rsidR="005E17C9">
        <w:rPr>
          <w:rFonts w:eastAsia="ＭＳ 明朝"/>
          <w:sz w:val="22"/>
          <w:szCs w:val="22"/>
          <w:lang w:val="en-US"/>
        </w:rPr>
        <w:t>is</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efficient SCell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67A519FB" w14:textId="77777777" w:rsidR="005E17C9" w:rsidRPr="005E17C9" w:rsidRDefault="005E17C9" w:rsidP="005E17C9">
            <w:pPr>
              <w:rPr>
                <w:rFonts w:ascii="Times" w:eastAsia="DengXian" w:hAnsi="Times"/>
                <w:sz w:val="20"/>
                <w:szCs w:val="24"/>
                <w:highlight w:val="green"/>
                <w:lang w:eastAsia="zh-CN"/>
              </w:rPr>
            </w:pPr>
            <w:r w:rsidRPr="005E17C9">
              <w:rPr>
                <w:rFonts w:ascii="Times" w:eastAsia="DengXian" w:hAnsi="Times" w:hint="eastAsia"/>
                <w:sz w:val="20"/>
                <w:szCs w:val="24"/>
                <w:highlight w:val="green"/>
                <w:lang w:eastAsia="zh-CN"/>
              </w:rPr>
              <w:t>A</w:t>
            </w:r>
            <w:r w:rsidRPr="005E17C9">
              <w:rPr>
                <w:rFonts w:ascii="Times" w:eastAsia="DengXian" w:hAnsi="Times"/>
                <w:sz w:val="20"/>
                <w:szCs w:val="24"/>
                <w:highlight w:val="green"/>
                <w:lang w:eastAsia="zh-CN"/>
              </w:rPr>
              <w:t>greement</w:t>
            </w:r>
          </w:p>
          <w:p w14:paraId="43E291B8" w14:textId="77777777" w:rsidR="005E17C9" w:rsidRPr="005E17C9" w:rsidRDefault="005E17C9" w:rsidP="005E17C9">
            <w:pPr>
              <w:numPr>
                <w:ilvl w:val="0"/>
                <w:numId w:val="24"/>
              </w:numPr>
              <w:rPr>
                <w:rFonts w:ascii="Times" w:eastAsia="DengXian" w:hAnsi="Times"/>
                <w:sz w:val="20"/>
                <w:szCs w:val="24"/>
                <w:lang w:eastAsia="zh-CN"/>
              </w:rPr>
            </w:pPr>
            <w:r w:rsidRPr="005E17C9">
              <w:rPr>
                <w:rFonts w:ascii="Times" w:eastAsia="DengXian" w:hAnsi="Times"/>
                <w:sz w:val="20"/>
                <w:szCs w:val="24"/>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65FD0A05" w14:textId="77777777" w:rsidR="005E17C9" w:rsidRPr="005E17C9" w:rsidRDefault="005E17C9" w:rsidP="005E17C9">
            <w:pPr>
              <w:numPr>
                <w:ilvl w:val="0"/>
                <w:numId w:val="24"/>
              </w:numPr>
              <w:rPr>
                <w:rFonts w:ascii="Times" w:eastAsia="DengXian" w:hAnsi="Times"/>
                <w:sz w:val="20"/>
                <w:szCs w:val="24"/>
                <w:lang w:eastAsia="zh-CN"/>
              </w:rPr>
            </w:pPr>
            <w:r w:rsidRPr="005E17C9">
              <w:rPr>
                <w:rFonts w:ascii="Times" w:eastAsia="DengXian" w:hAnsi="Times"/>
                <w:sz w:val="20"/>
                <w:szCs w:val="24"/>
                <w:lang w:eastAsia="zh-CN"/>
              </w:rPr>
              <w:t>Send LS to ask RAN2 to consider the following alternatives and finalize the MAC-CE or RRC signalling design, including parameters.</w:t>
            </w:r>
          </w:p>
          <w:p w14:paraId="37765B47" w14:textId="77777777" w:rsidR="005E17C9" w:rsidRPr="005E17C9" w:rsidRDefault="005E17C9" w:rsidP="005E17C9">
            <w:pPr>
              <w:numPr>
                <w:ilvl w:val="0"/>
                <w:numId w:val="24"/>
              </w:numPr>
              <w:rPr>
                <w:rFonts w:ascii="Times" w:eastAsia="DengXian" w:hAnsi="Times"/>
                <w:sz w:val="20"/>
                <w:szCs w:val="24"/>
                <w:lang w:eastAsia="zh-CN"/>
              </w:rPr>
            </w:pPr>
            <w:r w:rsidRPr="005E17C9">
              <w:rPr>
                <w:rFonts w:ascii="Times" w:eastAsia="DengXian" w:hAnsi="Times"/>
                <w:sz w:val="20"/>
                <w:szCs w:val="24"/>
                <w:lang w:eastAsia="zh-CN"/>
              </w:rPr>
              <w:t xml:space="preserve">RAN1 only needs to focus on </w:t>
            </w:r>
            <w:r w:rsidRPr="005E17C9">
              <w:rPr>
                <w:rFonts w:ascii="Times" w:eastAsia="DengXian" w:hAnsi="Times" w:hint="eastAsia"/>
                <w:sz w:val="20"/>
                <w:szCs w:val="24"/>
                <w:lang w:eastAsia="zh-CN"/>
              </w:rPr>
              <w:t>RRC</w:t>
            </w:r>
            <w:r w:rsidRPr="005E17C9">
              <w:rPr>
                <w:rFonts w:ascii="Times" w:eastAsia="DengXian" w:hAnsi="Times"/>
                <w:sz w:val="20"/>
                <w:szCs w:val="24"/>
                <w:lang w:eastAsia="zh-CN"/>
              </w:rPr>
              <w:t xml:space="preserve"> parameters examples, if needed.</w:t>
            </w:r>
          </w:p>
          <w:p w14:paraId="52987720" w14:textId="77777777" w:rsidR="005E17C9" w:rsidRPr="005E17C9" w:rsidRDefault="005E17C9" w:rsidP="005E17C9">
            <w:pPr>
              <w:numPr>
                <w:ilvl w:val="0"/>
                <w:numId w:val="24"/>
              </w:numPr>
              <w:rPr>
                <w:rFonts w:ascii="Times" w:eastAsia="DengXian" w:hAnsi="Times"/>
                <w:strike/>
                <w:sz w:val="20"/>
                <w:szCs w:val="24"/>
                <w:lang w:eastAsia="zh-CN"/>
              </w:rPr>
            </w:pPr>
            <w:r w:rsidRPr="005E17C9">
              <w:rPr>
                <w:rFonts w:ascii="Times" w:eastAsia="DengXian" w:hAnsi="Times"/>
                <w:strike/>
                <w:sz w:val="20"/>
                <w:szCs w:val="24"/>
                <w:lang w:eastAsia="zh-CN"/>
              </w:rPr>
              <w:t xml:space="preserve">List of RAN1 endorsed </w:t>
            </w:r>
            <w:r w:rsidRPr="005E17C9">
              <w:rPr>
                <w:rFonts w:ascii="Times" w:eastAsia="DengXian" w:hAnsi="Times" w:hint="eastAsia"/>
                <w:strike/>
                <w:sz w:val="20"/>
                <w:szCs w:val="24"/>
                <w:lang w:eastAsia="zh-CN"/>
              </w:rPr>
              <w:t>RRC</w:t>
            </w:r>
            <w:r w:rsidRPr="005E17C9">
              <w:rPr>
                <w:rFonts w:ascii="Times" w:eastAsia="DengXian" w:hAnsi="Times"/>
                <w:strike/>
                <w:sz w:val="20"/>
                <w:szCs w:val="24"/>
                <w:lang w:eastAsia="zh-CN"/>
              </w:rPr>
              <w:t xml:space="preserve"> parameters for this issue will not be sent to RAN2</w:t>
            </w:r>
          </w:p>
          <w:p w14:paraId="3E1EF9A4" w14:textId="77777777" w:rsidR="005E17C9" w:rsidRPr="005E17C9" w:rsidRDefault="005E17C9" w:rsidP="005E17C9">
            <w:pPr>
              <w:ind w:left="420"/>
              <w:rPr>
                <w:rFonts w:ascii="Times" w:eastAsia="DengXian" w:hAnsi="Times"/>
                <w:sz w:val="20"/>
                <w:szCs w:val="24"/>
                <w:lang w:eastAsia="zh-CN"/>
              </w:rPr>
            </w:pPr>
          </w:p>
          <w:p w14:paraId="455BDB73" w14:textId="77777777" w:rsidR="005E17C9" w:rsidRPr="005E17C9" w:rsidRDefault="005E17C9" w:rsidP="005E17C9">
            <w:pPr>
              <w:snapToGrid w:val="0"/>
              <w:spacing w:line="259" w:lineRule="auto"/>
              <w:contextualSpacing/>
              <w:rPr>
                <w:rFonts w:ascii="Times" w:eastAsia="Batang" w:hAnsi="Times"/>
                <w:iCs/>
                <w:sz w:val="20"/>
                <w:szCs w:val="24"/>
              </w:rPr>
            </w:pPr>
            <w:r w:rsidRPr="005E17C9">
              <w:rPr>
                <w:rFonts w:ascii="Times" w:eastAsia="Batang" w:hAnsi="Times"/>
                <w:iCs/>
                <w:sz w:val="20"/>
                <w:szCs w:val="24"/>
              </w:rPr>
              <w:t xml:space="preserve">Alt 1: Bitmap approach in MAC-CE </w:t>
            </w:r>
          </w:p>
          <w:p w14:paraId="6FFEA091" w14:textId="77777777" w:rsidR="005E17C9" w:rsidRPr="005E17C9" w:rsidRDefault="005E17C9" w:rsidP="005E17C9">
            <w:pPr>
              <w:numPr>
                <w:ilvl w:val="0"/>
                <w:numId w:val="23"/>
              </w:numPr>
              <w:snapToGrid w:val="0"/>
              <w:spacing w:line="259" w:lineRule="auto"/>
              <w:contextualSpacing/>
              <w:rPr>
                <w:rFonts w:ascii="Times" w:eastAsia="Batang" w:hAnsi="Times"/>
                <w:sz w:val="20"/>
                <w:szCs w:val="24"/>
                <w:lang w:eastAsia="en-US"/>
              </w:rPr>
            </w:pPr>
            <w:r w:rsidRPr="005E17C9">
              <w:rPr>
                <w:rFonts w:ascii="Times" w:eastAsia="Batang" w:hAnsi="Times"/>
                <w:sz w:val="20"/>
                <w:szCs w:val="24"/>
                <w:lang w:eastAsia="en-US"/>
              </w:rPr>
              <w:t>Every Z-bit block in the bitmap corresponds to a SCell, Z&gt;=0</w:t>
            </w:r>
          </w:p>
          <w:p w14:paraId="1662DA0F" w14:textId="77777777" w:rsidR="005E17C9" w:rsidRPr="005E17C9" w:rsidRDefault="005E17C9" w:rsidP="005E17C9">
            <w:pPr>
              <w:numPr>
                <w:ilvl w:val="0"/>
                <w:numId w:val="23"/>
              </w:numPr>
              <w:snapToGrid w:val="0"/>
              <w:spacing w:line="259" w:lineRule="auto"/>
              <w:contextualSpacing/>
              <w:rPr>
                <w:rFonts w:ascii="Times" w:eastAsia="Batang" w:hAnsi="Times"/>
                <w:sz w:val="20"/>
                <w:szCs w:val="24"/>
                <w:lang w:eastAsia="en-US"/>
              </w:rPr>
            </w:pPr>
            <w:r w:rsidRPr="005E17C9">
              <w:rPr>
                <w:rFonts w:ascii="Times" w:eastAsia="Batang" w:hAnsi="Times"/>
                <w:sz w:val="20"/>
                <w:szCs w:val="24"/>
                <w:lang w:eastAsia="en-US"/>
              </w:rPr>
              <w:t>A Z-bit block indicates the temporary RS [configuration index], and a value zero indicated by the bit block means no RS resource transmitted.</w:t>
            </w:r>
          </w:p>
          <w:p w14:paraId="69541CD5" w14:textId="77777777" w:rsidR="005E17C9" w:rsidRPr="005E17C9" w:rsidRDefault="005E17C9" w:rsidP="005E17C9">
            <w:pPr>
              <w:numPr>
                <w:ilvl w:val="0"/>
                <w:numId w:val="23"/>
              </w:numPr>
              <w:snapToGrid w:val="0"/>
              <w:spacing w:line="259" w:lineRule="auto"/>
              <w:contextualSpacing/>
              <w:rPr>
                <w:rFonts w:ascii="Times" w:eastAsia="Batang" w:hAnsi="Times"/>
                <w:sz w:val="20"/>
                <w:szCs w:val="24"/>
                <w:lang w:eastAsia="en-US"/>
              </w:rPr>
            </w:pPr>
            <w:r w:rsidRPr="005E17C9">
              <w:rPr>
                <w:rFonts w:ascii="Times" w:eastAsia="Batang" w:hAnsi="Times"/>
                <w:sz w:val="20"/>
                <w:szCs w:val="24"/>
                <w:lang w:eastAsia="en-US"/>
              </w:rPr>
              <w:t>The to-be-activated SCell is indicated via the C values in the legacy SCell activation/de-activation MAC CE or in the new MAC-CE</w:t>
            </w:r>
          </w:p>
          <w:p w14:paraId="5AE2F7BC" w14:textId="77777777" w:rsidR="005E17C9" w:rsidRPr="005E17C9" w:rsidRDefault="005E17C9" w:rsidP="005E17C9">
            <w:pPr>
              <w:snapToGrid w:val="0"/>
              <w:spacing w:line="259" w:lineRule="auto"/>
              <w:contextualSpacing/>
              <w:rPr>
                <w:rFonts w:ascii="Times" w:eastAsia="Batang" w:hAnsi="Times"/>
                <w:iCs/>
                <w:sz w:val="20"/>
                <w:szCs w:val="24"/>
              </w:rPr>
            </w:pPr>
            <w:r w:rsidRPr="005E17C9">
              <w:rPr>
                <w:rFonts w:ascii="Times" w:eastAsia="Batang" w:hAnsi="Times"/>
                <w:iCs/>
                <w:sz w:val="20"/>
                <w:szCs w:val="24"/>
              </w:rPr>
              <w:t>Alt 2: Reuse A-TRS triggering framework</w:t>
            </w:r>
          </w:p>
          <w:p w14:paraId="5046D7C3" w14:textId="77777777" w:rsidR="005E17C9" w:rsidRPr="005E17C9" w:rsidRDefault="005E17C9" w:rsidP="005E17C9">
            <w:pPr>
              <w:numPr>
                <w:ilvl w:val="0"/>
                <w:numId w:val="23"/>
              </w:numPr>
              <w:snapToGrid w:val="0"/>
              <w:spacing w:line="259" w:lineRule="auto"/>
              <w:contextualSpacing/>
              <w:rPr>
                <w:rFonts w:ascii="Times" w:eastAsia="Batang" w:hAnsi="Times"/>
                <w:sz w:val="20"/>
                <w:szCs w:val="24"/>
                <w:lang w:eastAsia="en-US"/>
              </w:rPr>
            </w:pPr>
            <w:r w:rsidRPr="005E17C9">
              <w:rPr>
                <w:rFonts w:ascii="Times" w:eastAsia="Batang" w:hAnsi="Times"/>
                <w:sz w:val="20"/>
                <w:szCs w:val="24"/>
                <w:lang w:eastAsia="en-US"/>
              </w:rPr>
              <w:t>A trigger state is indicated by the MAC-CE explicitly</w:t>
            </w:r>
          </w:p>
          <w:p w14:paraId="48D04654" w14:textId="77777777" w:rsidR="005E17C9" w:rsidRPr="005E17C9" w:rsidRDefault="005E17C9" w:rsidP="005E17C9">
            <w:pPr>
              <w:numPr>
                <w:ilvl w:val="0"/>
                <w:numId w:val="23"/>
              </w:numPr>
              <w:snapToGrid w:val="0"/>
              <w:spacing w:line="259" w:lineRule="auto"/>
              <w:contextualSpacing/>
              <w:rPr>
                <w:rFonts w:ascii="Times" w:eastAsia="Batang" w:hAnsi="Times"/>
                <w:sz w:val="20"/>
                <w:szCs w:val="24"/>
                <w:lang w:eastAsia="en-US"/>
              </w:rPr>
            </w:pPr>
            <w:r w:rsidRPr="005E17C9">
              <w:rPr>
                <w:rFonts w:ascii="Times" w:eastAsia="Batang" w:hAnsi="Times"/>
                <w:sz w:val="20"/>
                <w:szCs w:val="24"/>
                <w:lang w:eastAsia="en-US"/>
              </w:rPr>
              <w:t>The association between a trigger state and temporary RS for one or multiple SCells is configured by RRC according Rel-16 A-TRS triggering framework</w:t>
            </w:r>
          </w:p>
          <w:p w14:paraId="7926F355" w14:textId="77777777" w:rsidR="005E17C9" w:rsidRPr="005E17C9" w:rsidRDefault="005E17C9" w:rsidP="005E17C9">
            <w:pPr>
              <w:numPr>
                <w:ilvl w:val="0"/>
                <w:numId w:val="23"/>
              </w:numPr>
              <w:snapToGrid w:val="0"/>
              <w:spacing w:line="259" w:lineRule="auto"/>
              <w:contextualSpacing/>
              <w:rPr>
                <w:rFonts w:ascii="Times" w:eastAsia="Batang" w:hAnsi="Times"/>
                <w:sz w:val="20"/>
                <w:szCs w:val="24"/>
                <w:lang w:eastAsia="en-US"/>
              </w:rPr>
            </w:pPr>
            <w:r w:rsidRPr="005E17C9">
              <w:rPr>
                <w:rFonts w:ascii="Times" w:eastAsia="Batang" w:hAnsi="Times"/>
                <w:sz w:val="20"/>
                <w:szCs w:val="24"/>
                <w:lang w:eastAsia="en-US"/>
              </w:rPr>
              <w:t>FFS: The value zero of the MAC-CE indication means no temporary RS is triggered by the MAC-CE for all to-be-activated SCells</w:t>
            </w:r>
          </w:p>
          <w:p w14:paraId="6651F684" w14:textId="77777777" w:rsidR="005E17C9" w:rsidRPr="005E17C9" w:rsidRDefault="005E17C9" w:rsidP="005E17C9">
            <w:pPr>
              <w:snapToGrid w:val="0"/>
              <w:spacing w:line="259" w:lineRule="auto"/>
              <w:ind w:left="720"/>
              <w:contextualSpacing/>
              <w:rPr>
                <w:rFonts w:ascii="Times" w:eastAsia="Batang" w:hAnsi="Times"/>
                <w:sz w:val="20"/>
                <w:szCs w:val="24"/>
                <w:lang w:eastAsia="en-US"/>
              </w:rPr>
            </w:pPr>
          </w:p>
          <w:p w14:paraId="716B22DB" w14:textId="77777777" w:rsidR="005E17C9" w:rsidRPr="005E17C9" w:rsidRDefault="005E17C9" w:rsidP="005E17C9">
            <w:pPr>
              <w:rPr>
                <w:rFonts w:ascii="Times" w:eastAsia="Batang" w:hAnsi="Times"/>
                <w:sz w:val="20"/>
                <w:szCs w:val="24"/>
                <w:lang w:eastAsia="x-none"/>
              </w:rPr>
            </w:pPr>
          </w:p>
          <w:p w14:paraId="362523E5" w14:textId="77777777" w:rsidR="005E17C9" w:rsidRPr="005E17C9" w:rsidRDefault="005E17C9" w:rsidP="005E17C9">
            <w:pPr>
              <w:rPr>
                <w:rFonts w:ascii="Times" w:eastAsia="Microsoft YaHei UI" w:hAnsi="Times" w:cs="Times"/>
                <w:color w:val="000000"/>
                <w:sz w:val="20"/>
                <w:lang w:val="en-US" w:eastAsia="ko-KR"/>
              </w:rPr>
            </w:pPr>
            <w:r w:rsidRPr="005E17C9">
              <w:rPr>
                <w:rFonts w:ascii="Times" w:eastAsia="DengXian" w:hAnsi="Times" w:cs="Times"/>
                <w:color w:val="000000"/>
                <w:sz w:val="20"/>
                <w:highlight w:val="green"/>
                <w:lang w:eastAsia="zh-CN"/>
              </w:rPr>
              <w:t>Agreement</w:t>
            </w:r>
          </w:p>
          <w:p w14:paraId="49DED73E" w14:textId="77777777" w:rsidR="005E17C9" w:rsidRPr="005E17C9" w:rsidRDefault="005E17C9" w:rsidP="005E17C9">
            <w:pPr>
              <w:rPr>
                <w:rFonts w:ascii="Times" w:eastAsia="Microsoft YaHei UI" w:hAnsi="Times" w:cs="Times"/>
                <w:color w:val="000000"/>
                <w:sz w:val="20"/>
                <w:lang w:eastAsia="en-US"/>
              </w:rPr>
            </w:pPr>
            <w:r w:rsidRPr="005E17C9">
              <w:rPr>
                <w:rFonts w:ascii="Times" w:eastAsia="Microsoft YaHei UI" w:hAnsi="Times" w:cs="Times"/>
                <w:color w:val="000000"/>
                <w:sz w:val="20"/>
                <w:lang w:eastAsia="en-US"/>
              </w:rPr>
              <w:t>The detailed signaling structure of the triggering MAC-CE(s) including the down-selection between the following options is left to RAN2 to decide:</w:t>
            </w:r>
          </w:p>
          <w:p w14:paraId="04F43134" w14:textId="77777777" w:rsidR="005E17C9" w:rsidRPr="005E17C9" w:rsidRDefault="005E17C9" w:rsidP="005E17C9">
            <w:pPr>
              <w:ind w:hanging="420"/>
              <w:rPr>
                <w:rFonts w:ascii="Times" w:eastAsia="Microsoft YaHei UI" w:hAnsi="Times" w:cs="Times"/>
                <w:color w:val="000000"/>
                <w:sz w:val="20"/>
                <w:lang w:eastAsia="en-US"/>
              </w:rPr>
            </w:pPr>
            <w:r w:rsidRPr="005E17C9">
              <w:rPr>
                <w:rFonts w:ascii="Symbol" w:eastAsia="Microsoft YaHei UI" w:hAnsi="Symbol"/>
                <w:color w:val="000000"/>
                <w:sz w:val="22"/>
                <w:szCs w:val="22"/>
                <w:lang w:eastAsia="en-US"/>
              </w:rPr>
              <w:t></w:t>
            </w:r>
            <w:r w:rsidRPr="005E17C9">
              <w:rPr>
                <w:rFonts w:ascii="Times" w:eastAsia="Microsoft YaHei UI" w:hAnsi="Times"/>
                <w:color w:val="000000"/>
                <w:sz w:val="14"/>
                <w:szCs w:val="14"/>
                <w:lang w:eastAsia="en-US"/>
              </w:rPr>
              <w:t>         </w:t>
            </w:r>
            <w:r w:rsidRPr="005E17C9">
              <w:rPr>
                <w:rFonts w:ascii="Times" w:eastAsia="Microsoft YaHei UI" w:hAnsi="Times" w:cs="Times"/>
                <w:color w:val="000000"/>
                <w:sz w:val="20"/>
                <w:lang w:eastAsia="en-US"/>
              </w:rPr>
              <w:t>Opt. 1: One new MAC CE for both SCell activation triggering and corresponding temporary RS triggering</w:t>
            </w:r>
          </w:p>
          <w:p w14:paraId="27105CE7" w14:textId="77777777" w:rsidR="005E17C9" w:rsidRPr="005E17C9" w:rsidRDefault="005E17C9" w:rsidP="005E17C9">
            <w:pPr>
              <w:ind w:hanging="420"/>
              <w:rPr>
                <w:rFonts w:ascii="Times" w:eastAsia="Microsoft YaHei UI" w:hAnsi="Times" w:cs="Times"/>
                <w:color w:val="000000"/>
                <w:sz w:val="20"/>
                <w:lang w:eastAsia="en-US"/>
              </w:rPr>
            </w:pPr>
            <w:r w:rsidRPr="005E17C9">
              <w:rPr>
                <w:rFonts w:ascii="Symbol" w:eastAsia="Microsoft YaHei UI" w:hAnsi="Symbol"/>
                <w:color w:val="000000"/>
                <w:sz w:val="22"/>
                <w:szCs w:val="22"/>
                <w:lang w:eastAsia="en-US"/>
              </w:rPr>
              <w:t></w:t>
            </w:r>
            <w:r w:rsidRPr="005E17C9">
              <w:rPr>
                <w:rFonts w:ascii="Times" w:eastAsia="Microsoft YaHei UI" w:hAnsi="Times"/>
                <w:color w:val="000000"/>
                <w:sz w:val="14"/>
                <w:szCs w:val="14"/>
                <w:lang w:eastAsia="en-US"/>
              </w:rPr>
              <w:t>         </w:t>
            </w:r>
            <w:r w:rsidRPr="005E17C9">
              <w:rPr>
                <w:rFonts w:ascii="Times" w:eastAsia="Microsoft YaHei UI" w:hAnsi="Times" w:cs="Times"/>
                <w:color w:val="000000"/>
                <w:sz w:val="20"/>
                <w:lang w:eastAsia="en-US"/>
              </w:rPr>
              <w:t>Opt. 2: One R15/16 SCell activation MAC CE for SCell activation triggering and one new MAC CE (in the same PDSCH) for corresponding temporary RS triggering</w:t>
            </w:r>
          </w:p>
          <w:p w14:paraId="39C8C88F" w14:textId="77777777" w:rsidR="005E17C9" w:rsidRPr="005E17C9" w:rsidRDefault="005E17C9" w:rsidP="005E17C9">
            <w:pPr>
              <w:rPr>
                <w:rFonts w:ascii="Times" w:eastAsia="Microsoft YaHei UI" w:hAnsi="Times" w:cs="Times"/>
                <w:color w:val="000000"/>
                <w:sz w:val="20"/>
                <w:lang w:eastAsia="en-US"/>
              </w:rPr>
            </w:pPr>
            <w:r w:rsidRPr="005E17C9">
              <w:rPr>
                <w:rFonts w:ascii="Calibri" w:eastAsia="Gulim" w:hAnsi="Calibri" w:cs="Calibri"/>
                <w:color w:val="1F497D"/>
                <w:sz w:val="21"/>
                <w:szCs w:val="21"/>
                <w:lang w:eastAsia="zh-CN"/>
              </w:rPr>
              <w:t> </w:t>
            </w:r>
            <w:r w:rsidRPr="005E17C9">
              <w:rPr>
                <w:rFonts w:ascii="Times" w:eastAsia="Microsoft YaHei UI" w:hAnsi="Times" w:cs="Times"/>
                <w:color w:val="000000"/>
                <w:sz w:val="20"/>
                <w:shd w:val="clear" w:color="auto" w:fill="00FF00"/>
                <w:lang w:eastAsia="en-US"/>
              </w:rPr>
              <w:t>Agreement</w:t>
            </w:r>
          </w:p>
          <w:p w14:paraId="2D4C23AE" w14:textId="66C2EA17" w:rsidR="00785E62" w:rsidRPr="00C271A1" w:rsidRDefault="005E17C9" w:rsidP="005E17C9">
            <w:pPr>
              <w:spacing w:line="256" w:lineRule="auto"/>
              <w:rPr>
                <w:rFonts w:ascii="Times" w:eastAsia="Batang" w:hAnsi="Times"/>
                <w:sz w:val="20"/>
                <w:szCs w:val="24"/>
                <w:lang w:eastAsia="zh-CN"/>
              </w:rPr>
            </w:pPr>
            <w:r w:rsidRPr="005E17C9">
              <w:rPr>
                <w:rFonts w:ascii="Times" w:eastAsia="Microsoft YaHei UI" w:hAnsi="Times" w:cs="Times"/>
                <w:color w:val="000000"/>
                <w:sz w:val="20"/>
                <w:lang w:eastAsia="en-US"/>
              </w:rPr>
              <w:t>If two temporary RS bursts are configured, both bursts share the same antenna port index, OFDM symbol location and PRB location of CSI-RS resources in a slot or CSI-RS resources in two consecutive slots.</w:t>
            </w:r>
          </w:p>
        </w:tc>
      </w:tr>
    </w:tbl>
    <w:p w14:paraId="208414FA" w14:textId="77777777" w:rsidR="00CF0F93" w:rsidRPr="006A2F8A" w:rsidRDefault="00CF0F93" w:rsidP="00CF0F93">
      <w:pPr>
        <w:spacing w:afterLines="50" w:after="120"/>
        <w:jc w:val="both"/>
        <w:rPr>
          <w:rFonts w:eastAsia="ＭＳ 明朝"/>
          <w:sz w:val="22"/>
          <w:szCs w:val="22"/>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lastRenderedPageBreak/>
        <w:t xml:space="preserve">In this contribution, we discuss </w:t>
      </w:r>
      <w:r w:rsidR="0008116C">
        <w:rPr>
          <w:rFonts w:eastAsia="ＭＳ 明朝"/>
          <w:sz w:val="22"/>
          <w:szCs w:val="22"/>
          <w:lang w:val="en-US"/>
        </w:rPr>
        <w:t>efficient activation/deactivation mechanism for SCells</w:t>
      </w:r>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DAF4286" w14:textId="1D4F8D7F" w:rsidR="007212E6" w:rsidRPr="007212E6" w:rsidRDefault="007212E6" w:rsidP="007212E6">
      <w:pPr>
        <w:rPr>
          <w:lang w:val="en-US"/>
        </w:rPr>
      </w:pPr>
      <w:r w:rsidRPr="007212E6">
        <w:rPr>
          <w:rFonts w:eastAsia="游明朝"/>
          <w:sz w:val="22"/>
          <w:szCs w:val="22"/>
        </w:rPr>
        <w:t>According to the WID, the objective of the WI in RAN1 is to support efficient SCell activation/deactivation based on RAN1 leading mechanism. In Rel-16, the dormant BWP was introduced, and L1-based indication for the switching to/from the dorman</w:t>
      </w:r>
      <w:r w:rsidR="00853FDC">
        <w:rPr>
          <w:rFonts w:eastAsia="游明朝"/>
          <w:sz w:val="22"/>
          <w:szCs w:val="22"/>
        </w:rPr>
        <w:t>t</w:t>
      </w:r>
      <w:r w:rsidRPr="007212E6">
        <w:rPr>
          <w:rFonts w:eastAsia="游明朝"/>
          <w:sz w:val="22"/>
          <w:szCs w:val="22"/>
        </w:rPr>
        <w:t xml:space="preserve"> BWP was supported, i.e., the indication </w:t>
      </w:r>
      <w:r w:rsidR="00853FDC">
        <w:rPr>
          <w:rFonts w:eastAsia="游明朝"/>
          <w:sz w:val="22"/>
          <w:szCs w:val="22"/>
        </w:rPr>
        <w:t>in</w:t>
      </w:r>
      <w:r w:rsidR="00853FDC" w:rsidRPr="007212E6">
        <w:rPr>
          <w:rFonts w:eastAsia="游明朝"/>
          <w:sz w:val="22"/>
          <w:szCs w:val="22"/>
        </w:rPr>
        <w:t xml:space="preserve"> </w:t>
      </w:r>
      <w:r w:rsidRPr="007212E6">
        <w:rPr>
          <w:rFonts w:eastAsia="游明朝"/>
          <w:sz w:val="22"/>
          <w:szCs w:val="22"/>
        </w:rPr>
        <w:t xml:space="preserve">DCI format 0_1/1_1/2_6. On the other hand, SCell activation/deactivation is still based on MAC CE indication or timer-based mechanism, </w:t>
      </w:r>
      <w:r>
        <w:rPr>
          <w:rFonts w:eastAsia="游明朝"/>
          <w:sz w:val="22"/>
          <w:szCs w:val="22"/>
        </w:rPr>
        <w:t xml:space="preserve">and also SCell activation delay could be long due to e.g., long SSB periodicity. Thus, fast SCell activation should be considered. </w:t>
      </w:r>
      <w:r w:rsidRPr="007212E6">
        <w:rPr>
          <w:rFonts w:eastAsia="游明朝"/>
          <w:sz w:val="22"/>
          <w:szCs w:val="22"/>
        </w:rPr>
        <w:t xml:space="preserve">In addition, </w:t>
      </w:r>
      <w:r w:rsidR="00853FDC">
        <w:rPr>
          <w:rFonts w:eastAsia="游明朝"/>
          <w:sz w:val="22"/>
          <w:szCs w:val="22"/>
        </w:rPr>
        <w:t xml:space="preserve">even </w:t>
      </w:r>
      <w:r w:rsidRPr="007212E6">
        <w:rPr>
          <w:rFonts w:eastAsia="游明朝"/>
          <w:sz w:val="22"/>
          <w:szCs w:val="22"/>
        </w:rPr>
        <w:t xml:space="preserve">if the </w:t>
      </w:r>
      <w:r>
        <w:rPr>
          <w:rFonts w:eastAsia="游明朝"/>
          <w:sz w:val="22"/>
          <w:szCs w:val="22"/>
        </w:rPr>
        <w:t xml:space="preserve">dormant behaviour is introduced, SCell would enter deactive state after long duration with no traffic, and fast SCell activation </w:t>
      </w:r>
      <w:r w:rsidR="00853FDC">
        <w:rPr>
          <w:rFonts w:eastAsia="游明朝"/>
          <w:sz w:val="22"/>
          <w:szCs w:val="22"/>
        </w:rPr>
        <w:t xml:space="preserve">from deactive state </w:t>
      </w:r>
      <w:r>
        <w:rPr>
          <w:rFonts w:eastAsia="游明朝"/>
          <w:sz w:val="22"/>
          <w:szCs w:val="22"/>
        </w:rPr>
        <w:t>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Fast SCell activation</w:t>
      </w:r>
      <w:bookmarkStart w:id="2" w:name="_GoBack"/>
      <w:bookmarkEnd w:id="2"/>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SCell activation command in slot n, the UE shall be capable to transmit </w:t>
      </w:r>
      <w:r w:rsidRPr="00785E62">
        <w:rPr>
          <w:rFonts w:eastAsia="游明朝"/>
          <w:sz w:val="22"/>
          <w:szCs w:val="22"/>
        </w:rPr>
        <w:t xml:space="preserve">valid CSI report and apply actions related to the activation command for the SCell no later than in </w:t>
      </w:r>
      <w:r w:rsidRPr="00785E62">
        <w:rPr>
          <w:rFonts w:eastAsia="SimSun"/>
          <w:sz w:val="22"/>
          <w:szCs w:val="22"/>
          <w:lang w:eastAsia="en-US"/>
        </w:rPr>
        <w:t xml:space="preserve">slot </w:t>
      </w:r>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r w:rsidRPr="00785E62">
        <w:rPr>
          <w:sz w:val="22"/>
          <w:szCs w:val="22"/>
        </w:rPr>
        <w:t>T</w:t>
      </w:r>
      <w:r w:rsidRPr="00785E62">
        <w:rPr>
          <w:sz w:val="22"/>
          <w:szCs w:val="22"/>
          <w:vertAlign w:val="subscript"/>
        </w:rPr>
        <w:t>activation_time</w:t>
      </w:r>
      <w:r w:rsidRPr="00785E62">
        <w:rPr>
          <w:rFonts w:eastAsia="SimSun"/>
          <w:sz w:val="22"/>
          <w:szCs w:val="22"/>
          <w:lang w:eastAsia="en-US"/>
        </w:rPr>
        <w:t xml:space="preserve"> is SCell activation delay for time/frequency tracking, AGC setting, MAC CE processing and so on, which depends on the SCell measurement cycle and whether the SCell is known or not. </w:t>
      </w:r>
      <w:r w:rsidRPr="00785E62">
        <w:rPr>
          <w:sz w:val="22"/>
          <w:szCs w:val="22"/>
        </w:rPr>
        <w:t>T</w:t>
      </w:r>
      <w:r w:rsidRPr="00785E62">
        <w:rPr>
          <w:sz w:val="22"/>
          <w:szCs w:val="22"/>
          <w:vertAlign w:val="subscript"/>
        </w:rPr>
        <w:t>CSI_reporting</w:t>
      </w:r>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Example of SCell activation delay</w:t>
      </w:r>
    </w:p>
    <w:p w14:paraId="4863A6ED" w14:textId="0D9E39DE" w:rsidR="005E340C" w:rsidRDefault="005E340C" w:rsidP="00400C08">
      <w:pPr>
        <w:spacing w:afterLines="50" w:after="120"/>
        <w:jc w:val="both"/>
        <w:rPr>
          <w:rFonts w:eastAsia="游明朝"/>
          <w:sz w:val="22"/>
        </w:rPr>
      </w:pPr>
    </w:p>
    <w:p w14:paraId="45FB5076" w14:textId="1D28AE7F" w:rsidR="00EE39DD" w:rsidRDefault="00EE39DD" w:rsidP="007B4E59">
      <w:pPr>
        <w:spacing w:after="120"/>
        <w:rPr>
          <w:rFonts w:eastAsia="游明朝"/>
          <w:sz w:val="22"/>
          <w:szCs w:val="22"/>
        </w:rPr>
      </w:pPr>
      <w:r w:rsidRPr="00EE39DD">
        <w:rPr>
          <w:rFonts w:eastAsia="游明朝" w:hint="eastAsia"/>
          <w:sz w:val="22"/>
          <w:szCs w:val="22"/>
        </w:rPr>
        <w:t>A</w:t>
      </w:r>
      <w:r w:rsidRPr="00EE39DD">
        <w:rPr>
          <w:rFonts w:eastAsia="游明朝"/>
          <w:sz w:val="22"/>
          <w:szCs w:val="22"/>
        </w:rPr>
        <w:t xml:space="preserve">t the </w:t>
      </w:r>
      <w:r w:rsidR="00293A13">
        <w:rPr>
          <w:rFonts w:eastAsia="游明朝"/>
          <w:sz w:val="22"/>
          <w:szCs w:val="22"/>
        </w:rPr>
        <w:t>previous</w:t>
      </w:r>
      <w:r w:rsidRPr="00EE39DD">
        <w:rPr>
          <w:rFonts w:eastAsia="游明朝"/>
          <w:sz w:val="22"/>
          <w:szCs w:val="22"/>
        </w:rPr>
        <w:t xml:space="preserve"> meeting, </w:t>
      </w:r>
      <w:r>
        <w:rPr>
          <w:rFonts w:eastAsia="游明朝"/>
          <w:sz w:val="22"/>
          <w:szCs w:val="22"/>
        </w:rPr>
        <w:t xml:space="preserve">it was discussed how to indicate the triggering information for temporary RS by MAC CE, and the following alternatives were raised: </w:t>
      </w:r>
    </w:p>
    <w:p w14:paraId="7281FA4F" w14:textId="523798D0" w:rsidR="00EE39DD" w:rsidRPr="00EE39DD" w:rsidRDefault="00EE39DD" w:rsidP="00EE39DD">
      <w:pPr>
        <w:spacing w:after="120"/>
        <w:rPr>
          <w:rFonts w:eastAsia="游明朝"/>
          <w:sz w:val="22"/>
          <w:szCs w:val="22"/>
        </w:rPr>
      </w:pPr>
      <w:r w:rsidRPr="00EE39DD">
        <w:rPr>
          <w:rFonts w:eastAsia="游明朝"/>
          <w:sz w:val="22"/>
          <w:szCs w:val="22"/>
        </w:rPr>
        <w:t xml:space="preserve">For triggering temporary RS, </w:t>
      </w:r>
    </w:p>
    <w:p w14:paraId="6ABE40A9" w14:textId="77777777" w:rsidR="00293A13" w:rsidRPr="00293A13" w:rsidRDefault="00293A13" w:rsidP="00293A13">
      <w:pPr>
        <w:pStyle w:val="afd"/>
        <w:numPr>
          <w:ilvl w:val="0"/>
          <w:numId w:val="21"/>
        </w:numPr>
        <w:spacing w:after="120"/>
        <w:ind w:leftChars="0"/>
        <w:rPr>
          <w:rFonts w:eastAsia="游明朝"/>
          <w:sz w:val="22"/>
          <w:szCs w:val="22"/>
        </w:rPr>
      </w:pPr>
      <w:r w:rsidRPr="00293A13">
        <w:rPr>
          <w:rFonts w:eastAsia="游明朝"/>
          <w:sz w:val="22"/>
          <w:szCs w:val="22"/>
        </w:rPr>
        <w:t xml:space="preserve">Alt 1: Bitmap approach in MAC-CE </w:t>
      </w:r>
    </w:p>
    <w:p w14:paraId="1FC394A6" w14:textId="77777777" w:rsidR="00293A13" w:rsidRPr="00293A13" w:rsidRDefault="00293A13" w:rsidP="00293A13">
      <w:pPr>
        <w:pStyle w:val="afd"/>
        <w:numPr>
          <w:ilvl w:val="1"/>
          <w:numId w:val="21"/>
        </w:numPr>
        <w:spacing w:after="120"/>
        <w:ind w:leftChars="0"/>
        <w:rPr>
          <w:rFonts w:eastAsia="游明朝"/>
          <w:sz w:val="22"/>
          <w:szCs w:val="22"/>
        </w:rPr>
      </w:pPr>
      <w:r w:rsidRPr="00293A13">
        <w:rPr>
          <w:rFonts w:eastAsia="游明朝"/>
          <w:sz w:val="22"/>
          <w:szCs w:val="22"/>
        </w:rPr>
        <w:t>Every Z-bit block in the bitmap corresponds to a SCell, Z&gt;=0</w:t>
      </w:r>
    </w:p>
    <w:p w14:paraId="2D2A6472" w14:textId="77777777" w:rsidR="00293A13" w:rsidRPr="00293A13" w:rsidRDefault="00293A13" w:rsidP="00293A13">
      <w:pPr>
        <w:pStyle w:val="afd"/>
        <w:numPr>
          <w:ilvl w:val="1"/>
          <w:numId w:val="21"/>
        </w:numPr>
        <w:spacing w:after="120"/>
        <w:ind w:leftChars="0"/>
        <w:rPr>
          <w:rFonts w:eastAsia="游明朝"/>
          <w:sz w:val="22"/>
          <w:szCs w:val="22"/>
        </w:rPr>
      </w:pPr>
      <w:r w:rsidRPr="00293A13">
        <w:rPr>
          <w:rFonts w:eastAsia="游明朝"/>
          <w:sz w:val="22"/>
          <w:szCs w:val="22"/>
        </w:rPr>
        <w:t>A Z-bit block indicates the temporary RS [configuration index], and a value zero indicated by the bit block means no RS resource transmitted.</w:t>
      </w:r>
    </w:p>
    <w:p w14:paraId="4E5C2F79" w14:textId="77777777" w:rsidR="00293A13" w:rsidRPr="00293A13" w:rsidRDefault="00293A13" w:rsidP="00293A13">
      <w:pPr>
        <w:pStyle w:val="afd"/>
        <w:numPr>
          <w:ilvl w:val="1"/>
          <w:numId w:val="21"/>
        </w:numPr>
        <w:spacing w:after="120"/>
        <w:ind w:leftChars="0"/>
        <w:rPr>
          <w:rFonts w:eastAsia="游明朝"/>
          <w:sz w:val="22"/>
          <w:szCs w:val="22"/>
        </w:rPr>
      </w:pPr>
      <w:r w:rsidRPr="00293A13">
        <w:rPr>
          <w:rFonts w:eastAsia="游明朝"/>
          <w:sz w:val="22"/>
          <w:szCs w:val="22"/>
        </w:rPr>
        <w:t>The to-be-activated SCell is indicated via the C values in the legacy SCell activation/de-activation MAC CE or in the new MAC-CE</w:t>
      </w:r>
    </w:p>
    <w:p w14:paraId="4196086D" w14:textId="77777777" w:rsidR="00293A13" w:rsidRPr="00293A13" w:rsidRDefault="00293A13" w:rsidP="00293A13">
      <w:pPr>
        <w:pStyle w:val="afd"/>
        <w:numPr>
          <w:ilvl w:val="0"/>
          <w:numId w:val="21"/>
        </w:numPr>
        <w:spacing w:after="120"/>
        <w:ind w:leftChars="0"/>
        <w:rPr>
          <w:rFonts w:eastAsia="游明朝"/>
          <w:sz w:val="22"/>
          <w:szCs w:val="22"/>
        </w:rPr>
      </w:pPr>
      <w:r w:rsidRPr="00293A13">
        <w:rPr>
          <w:rFonts w:eastAsia="游明朝"/>
          <w:sz w:val="22"/>
          <w:szCs w:val="22"/>
        </w:rPr>
        <w:t>Alt 2: Reuse A-TRS triggering framework</w:t>
      </w:r>
    </w:p>
    <w:p w14:paraId="33CE24C6" w14:textId="77777777" w:rsidR="00293A13" w:rsidRPr="00293A13" w:rsidRDefault="00293A13" w:rsidP="00293A13">
      <w:pPr>
        <w:pStyle w:val="afd"/>
        <w:numPr>
          <w:ilvl w:val="1"/>
          <w:numId w:val="21"/>
        </w:numPr>
        <w:spacing w:after="120"/>
        <w:ind w:leftChars="0"/>
        <w:rPr>
          <w:rFonts w:eastAsia="游明朝"/>
          <w:sz w:val="22"/>
          <w:szCs w:val="22"/>
        </w:rPr>
      </w:pPr>
      <w:r w:rsidRPr="00293A13">
        <w:rPr>
          <w:rFonts w:eastAsia="游明朝"/>
          <w:sz w:val="22"/>
          <w:szCs w:val="22"/>
        </w:rPr>
        <w:t>A trigger state is indicated by the MAC-CE explicitly</w:t>
      </w:r>
    </w:p>
    <w:p w14:paraId="06659E58" w14:textId="77777777" w:rsidR="00293A13" w:rsidRPr="00293A13" w:rsidRDefault="00293A13" w:rsidP="00293A13">
      <w:pPr>
        <w:pStyle w:val="afd"/>
        <w:numPr>
          <w:ilvl w:val="1"/>
          <w:numId w:val="21"/>
        </w:numPr>
        <w:spacing w:after="120"/>
        <w:ind w:leftChars="0"/>
        <w:rPr>
          <w:rFonts w:eastAsia="游明朝"/>
          <w:sz w:val="22"/>
          <w:szCs w:val="22"/>
        </w:rPr>
      </w:pPr>
      <w:r w:rsidRPr="00293A13">
        <w:rPr>
          <w:rFonts w:eastAsia="游明朝"/>
          <w:sz w:val="22"/>
          <w:szCs w:val="22"/>
        </w:rPr>
        <w:t>The association between a trigger state and temporary RS for one or multiple SCells is configured by RRC according Rel-16 A-TRS triggering framework</w:t>
      </w:r>
    </w:p>
    <w:p w14:paraId="0378445A" w14:textId="77777777" w:rsidR="00293A13" w:rsidRPr="00293A13" w:rsidRDefault="00293A13" w:rsidP="00293A13">
      <w:pPr>
        <w:pStyle w:val="afd"/>
        <w:numPr>
          <w:ilvl w:val="1"/>
          <w:numId w:val="21"/>
        </w:numPr>
        <w:spacing w:after="120"/>
        <w:ind w:leftChars="0"/>
        <w:rPr>
          <w:rFonts w:eastAsia="游明朝"/>
          <w:sz w:val="22"/>
          <w:szCs w:val="22"/>
        </w:rPr>
      </w:pPr>
      <w:r w:rsidRPr="00293A13">
        <w:rPr>
          <w:rFonts w:eastAsia="游明朝"/>
          <w:sz w:val="22"/>
          <w:szCs w:val="22"/>
        </w:rPr>
        <w:t>FFS: The value zero of the MAC-CE indication means no temporary RS is triggered by the MAC-CE for all to-be-activated SCells</w:t>
      </w:r>
    </w:p>
    <w:p w14:paraId="6209E6F3" w14:textId="41FC37D7" w:rsidR="00EE39DD" w:rsidRDefault="00EE39DD" w:rsidP="007B4E59">
      <w:pPr>
        <w:spacing w:after="120"/>
        <w:rPr>
          <w:rFonts w:eastAsia="游明朝"/>
          <w:sz w:val="22"/>
          <w:szCs w:val="22"/>
        </w:rPr>
      </w:pPr>
    </w:p>
    <w:p w14:paraId="3309C29E" w14:textId="437CA9CC" w:rsidR="00EE39DD" w:rsidRDefault="00EE39DD" w:rsidP="007B4E59">
      <w:pPr>
        <w:spacing w:after="120"/>
        <w:rPr>
          <w:rFonts w:eastAsia="游明朝"/>
          <w:sz w:val="22"/>
          <w:szCs w:val="22"/>
        </w:rPr>
      </w:pPr>
      <w:r>
        <w:rPr>
          <w:rFonts w:eastAsia="游明朝"/>
          <w:sz w:val="22"/>
          <w:szCs w:val="22"/>
        </w:rPr>
        <w:t xml:space="preserve">Legacy SCell activation MAC-CE is bitmap approach, and gNB can indicate SCell activation with full flexibility. If gNB want to indicate triggering temporary RS for all to-be-activated SCells indicated via legacy SCell activation MAC-CE or new MAC-CE, Alt 2 based approach cannot achieve it at least in some cases due to less flexibility. Also, gNB may indicate triggering temporary RS for only some of SCells among all to-be-activated SCells indicated via legacy SCell activation MAC-CE or new MAC-CE. Considering such cases, triggering temporary RS should have enough flexibility similarly to legacy SCell activation approach, and bitmap approach in MAC-CE (Alt 1) is preferred. </w:t>
      </w:r>
    </w:p>
    <w:p w14:paraId="208AC4D0" w14:textId="361DF8DD" w:rsidR="00293A13" w:rsidRDefault="00293A13" w:rsidP="007B4E59">
      <w:pPr>
        <w:spacing w:after="120"/>
        <w:rPr>
          <w:rFonts w:eastAsia="游明朝"/>
          <w:sz w:val="22"/>
          <w:szCs w:val="22"/>
        </w:rPr>
      </w:pPr>
      <w:r>
        <w:rPr>
          <w:rFonts w:eastAsia="游明朝"/>
          <w:sz w:val="22"/>
          <w:szCs w:val="22"/>
        </w:rPr>
        <w:t xml:space="preserve">At the last meeting, although it was discussed to send LS to ask RAN2 to </w:t>
      </w:r>
      <w:r w:rsidRPr="00293A13">
        <w:rPr>
          <w:rFonts w:eastAsia="游明朝"/>
          <w:sz w:val="22"/>
          <w:szCs w:val="22"/>
        </w:rPr>
        <w:t>consider the following alternatives and finalize the MAC-CE or RRC signalli</w:t>
      </w:r>
      <w:r>
        <w:rPr>
          <w:rFonts w:eastAsia="游明朝"/>
          <w:sz w:val="22"/>
          <w:szCs w:val="22"/>
        </w:rPr>
        <w:t>ng design, including parameters, the LS was not agreed. If there is no RAN1 impact by the selection between Alt 1 and Alt 2, it can be up to RAN2.</w:t>
      </w:r>
    </w:p>
    <w:p w14:paraId="51CC8337" w14:textId="31A0890B" w:rsidR="00EE39DD" w:rsidRPr="00293A13" w:rsidRDefault="00EE39DD" w:rsidP="00EE39DD">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For triggering temporary RS, bitmap approac</w:t>
      </w:r>
      <w:r w:rsidR="00293A13">
        <w:rPr>
          <w:rFonts w:eastAsia="游明朝"/>
          <w:b/>
          <w:sz w:val="22"/>
          <w:szCs w:val="22"/>
        </w:rPr>
        <w:t>h in MAC-CE(Alt 1) is supported, or it is up to RAN2 between b</w:t>
      </w:r>
      <w:r w:rsidR="00293A13" w:rsidRPr="00293A13">
        <w:rPr>
          <w:rFonts w:eastAsia="游明朝"/>
          <w:b/>
          <w:sz w:val="22"/>
          <w:szCs w:val="22"/>
        </w:rPr>
        <w:t>itmap approach in MAC-CE</w:t>
      </w:r>
      <w:r w:rsidR="00293A13">
        <w:rPr>
          <w:rFonts w:eastAsia="游明朝"/>
          <w:b/>
          <w:sz w:val="22"/>
          <w:szCs w:val="22"/>
        </w:rPr>
        <w:t>(Alt 1) and reusing</w:t>
      </w:r>
      <w:r w:rsidR="00293A13" w:rsidRPr="00293A13">
        <w:rPr>
          <w:rFonts w:eastAsia="游明朝"/>
          <w:b/>
          <w:sz w:val="22"/>
          <w:szCs w:val="22"/>
        </w:rPr>
        <w:t xml:space="preserve"> A-TRS triggering framework</w:t>
      </w:r>
      <w:r w:rsidR="00293A13">
        <w:rPr>
          <w:rFonts w:eastAsia="游明朝"/>
          <w:b/>
          <w:sz w:val="22"/>
          <w:szCs w:val="22"/>
        </w:rPr>
        <w:t>(Alt 2).</w:t>
      </w:r>
    </w:p>
    <w:p w14:paraId="2C638880" w14:textId="0031EB3A" w:rsidR="00EE39DD" w:rsidRDefault="00EE39DD" w:rsidP="00EE39DD">
      <w:pPr>
        <w:spacing w:afterLines="50" w:after="120"/>
        <w:jc w:val="both"/>
        <w:rPr>
          <w:rFonts w:eastAsia="游明朝"/>
          <w:sz w:val="22"/>
          <w:szCs w:val="22"/>
        </w:rPr>
      </w:pPr>
    </w:p>
    <w:p w14:paraId="3EA7563B" w14:textId="4BA9AB9E" w:rsidR="007B4E59" w:rsidRDefault="00293A13" w:rsidP="006E7CBF">
      <w:pPr>
        <w:spacing w:afterLines="50" w:after="120"/>
        <w:jc w:val="both"/>
        <w:rPr>
          <w:rFonts w:eastAsia="游明朝"/>
          <w:sz w:val="22"/>
          <w:szCs w:val="22"/>
        </w:rPr>
      </w:pPr>
      <w:r>
        <w:rPr>
          <w:rFonts w:eastAsia="游明朝"/>
          <w:sz w:val="22"/>
          <w:szCs w:val="22"/>
        </w:rPr>
        <w:t xml:space="preserve">In the last meeting, QCL relation on temporary RS was discussed. The point is whether or not the UE can measure CSI-RS after temporary RS even before P-TRS is received to perform CSI reporting that completes the SCell activation. Our understanding is that the UE can measure CSI-RS for CSI reporting in such case since temporary RS just replaces SSB and actually temporary RS can be used for QCL information of CSI-RS for CSI reporting. </w:t>
      </w:r>
    </w:p>
    <w:p w14:paraId="5A6F254E" w14:textId="37649D38" w:rsidR="00293A13" w:rsidRPr="00293A13" w:rsidRDefault="00293A13" w:rsidP="006E7CBF">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Temporary RS can be used for QCL information of CSI-RS to perform CSI reporting that completes the SCell activation.</w:t>
      </w:r>
    </w:p>
    <w:p w14:paraId="2484F4B0" w14:textId="77777777" w:rsidR="00293A13" w:rsidRPr="00293A13" w:rsidRDefault="00293A13"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3430562" w14:textId="1D63E890" w:rsidR="00293A13"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efficient activation/deactivation mechanism for SCells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6A42AC4F" w14:textId="7494BC10" w:rsidR="00293A13" w:rsidRPr="00293A13" w:rsidRDefault="00293A13" w:rsidP="006E7CBF">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For triggering temporary RS, bitmap approach in MAC-CE(Alt 1) is supported, or it is up to RAN2 between b</w:t>
      </w:r>
      <w:r w:rsidRPr="00293A13">
        <w:rPr>
          <w:rFonts w:eastAsia="游明朝"/>
          <w:b/>
          <w:sz w:val="22"/>
          <w:szCs w:val="22"/>
        </w:rPr>
        <w:t>itmap approach in MAC-CE</w:t>
      </w:r>
      <w:r>
        <w:rPr>
          <w:rFonts w:eastAsia="游明朝"/>
          <w:b/>
          <w:sz w:val="22"/>
          <w:szCs w:val="22"/>
        </w:rPr>
        <w:t>(Alt 1) and reusing</w:t>
      </w:r>
      <w:r w:rsidRPr="00293A13">
        <w:rPr>
          <w:rFonts w:eastAsia="游明朝"/>
          <w:b/>
          <w:sz w:val="22"/>
          <w:szCs w:val="22"/>
        </w:rPr>
        <w:t xml:space="preserve"> A-TRS triggering framework</w:t>
      </w:r>
      <w:r>
        <w:rPr>
          <w:rFonts w:eastAsia="游明朝"/>
          <w:b/>
          <w:sz w:val="22"/>
          <w:szCs w:val="22"/>
        </w:rPr>
        <w:t>(Alt 2).</w:t>
      </w:r>
    </w:p>
    <w:p w14:paraId="237F4B38" w14:textId="77777777" w:rsidR="00293A13" w:rsidRPr="00293A13" w:rsidRDefault="00293A13" w:rsidP="00293A13">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Temporary RS can be used for QCL information of CSI-RS to perform CSI reporting that completes the SCell activation.</w:t>
      </w:r>
    </w:p>
    <w:p w14:paraId="693C6EB7" w14:textId="77777777" w:rsidR="00293A13" w:rsidRPr="00293A13" w:rsidRDefault="00293A13" w:rsidP="006E7CBF">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C584DD6" w14:textId="514F4722" w:rsidR="00526BAD" w:rsidRPr="008A1A51" w:rsidRDefault="00785E62" w:rsidP="008A1A51">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C646C0">
        <w:rPr>
          <w:rFonts w:eastAsia="ＭＳ 明朝"/>
          <w:sz w:val="22"/>
        </w:rPr>
        <w:t>6</w:t>
      </w:r>
      <w:r w:rsidR="005E17C9">
        <w:rPr>
          <w:rFonts w:eastAsia="ＭＳ 明朝"/>
          <w:sz w:val="22"/>
        </w:rPr>
        <w:t>bis</w:t>
      </w:r>
      <w:r>
        <w:rPr>
          <w:rFonts w:eastAsia="ＭＳ 明朝" w:hint="eastAsia"/>
          <w:sz w:val="22"/>
        </w:rPr>
        <w:t>-e</w:t>
      </w:r>
      <w:r w:rsidRPr="00654924">
        <w:rPr>
          <w:rFonts w:eastAsia="ＭＳ 明朝"/>
          <w:sz w:val="22"/>
        </w:rPr>
        <w:t xml:space="preserve">, Chairman’s note, </w:t>
      </w:r>
      <w:r w:rsidR="005E17C9">
        <w:rPr>
          <w:rFonts w:eastAsia="ＭＳ 明朝"/>
          <w:sz w:val="22"/>
        </w:rPr>
        <w:t>October</w:t>
      </w:r>
      <w:r>
        <w:rPr>
          <w:rFonts w:eastAsia="ＭＳ 明朝" w:hint="eastAsia"/>
          <w:sz w:val="22"/>
        </w:rPr>
        <w:t xml:space="preserve"> </w:t>
      </w:r>
      <w:r w:rsidR="00703532">
        <w:rPr>
          <w:rFonts w:eastAsia="ＭＳ 明朝"/>
          <w:sz w:val="22"/>
        </w:rPr>
        <w:t>2021</w:t>
      </w:r>
      <w:r w:rsidRPr="00654924">
        <w:rPr>
          <w:rFonts w:eastAsia="ＭＳ 明朝" w:hint="eastAsia"/>
          <w:sz w:val="22"/>
        </w:rPr>
        <w:t>.</w:t>
      </w:r>
    </w:p>
    <w:sectPr w:rsidR="00526BAD" w:rsidRPr="008A1A5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2C2B4" w14:textId="77777777" w:rsidR="000E06D8" w:rsidRDefault="000E06D8">
      <w:r>
        <w:separator/>
      </w:r>
    </w:p>
  </w:endnote>
  <w:endnote w:type="continuationSeparator" w:id="0">
    <w:p w14:paraId="52CC1A88" w14:textId="77777777" w:rsidR="000E06D8" w:rsidRDefault="000E06D8">
      <w:r>
        <w:continuationSeparator/>
      </w:r>
    </w:p>
  </w:endnote>
  <w:endnote w:type="continuationNotice" w:id="1">
    <w:p w14:paraId="0028AFDA" w14:textId="77777777" w:rsidR="000E06D8" w:rsidRDefault="000E0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76295BD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49D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49D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15D5" w14:textId="77777777" w:rsidR="000E06D8" w:rsidRDefault="000E06D8">
      <w:r>
        <w:separator/>
      </w:r>
    </w:p>
  </w:footnote>
  <w:footnote w:type="continuationSeparator" w:id="0">
    <w:p w14:paraId="2CE1CEE1" w14:textId="77777777" w:rsidR="000E06D8" w:rsidRDefault="000E06D8">
      <w:r>
        <w:continuationSeparator/>
      </w:r>
    </w:p>
  </w:footnote>
  <w:footnote w:type="continuationNotice" w:id="1">
    <w:p w14:paraId="0905A9AA" w14:textId="77777777" w:rsidR="000E06D8" w:rsidRDefault="000E06D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8F592A"/>
    <w:multiLevelType w:val="hybridMultilevel"/>
    <w:tmpl w:val="DED2BD38"/>
    <w:lvl w:ilvl="0" w:tplc="5900BD7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372A70"/>
    <w:multiLevelType w:val="hybridMultilevel"/>
    <w:tmpl w:val="A31E4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7"/>
  </w:num>
  <w:num w:numId="4">
    <w:abstractNumId w:val="5"/>
  </w:num>
  <w:num w:numId="5">
    <w:abstractNumId w:val="20"/>
  </w:num>
  <w:num w:numId="6">
    <w:abstractNumId w:val="14"/>
  </w:num>
  <w:num w:numId="7">
    <w:abstractNumId w:val="15"/>
  </w:num>
  <w:num w:numId="8">
    <w:abstractNumId w:val="22"/>
  </w:num>
  <w:num w:numId="9">
    <w:abstractNumId w:val="9"/>
  </w:num>
  <w:num w:numId="10">
    <w:abstractNumId w:val="21"/>
  </w:num>
  <w:num w:numId="11">
    <w:abstractNumId w:val="13"/>
  </w:num>
  <w:num w:numId="12">
    <w:abstractNumId w:val="8"/>
  </w:num>
  <w:num w:numId="13">
    <w:abstractNumId w:val="19"/>
  </w:num>
  <w:num w:numId="14">
    <w:abstractNumId w:val="18"/>
  </w:num>
  <w:num w:numId="15">
    <w:abstractNumId w:val="3"/>
  </w:num>
  <w:num w:numId="16">
    <w:abstractNumId w:val="11"/>
  </w:num>
  <w:num w:numId="17">
    <w:abstractNumId w:val="2"/>
  </w:num>
  <w:num w:numId="18">
    <w:abstractNumId w:val="10"/>
  </w:num>
  <w:num w:numId="19">
    <w:abstractNumId w:val="4"/>
  </w:num>
  <w:num w:numId="20">
    <w:abstractNumId w:val="23"/>
  </w:num>
  <w:num w:numId="21">
    <w:abstractNumId w:val="1"/>
  </w:num>
  <w:num w:numId="22">
    <w:abstractNumId w:val="6"/>
  </w:num>
  <w:num w:numId="23">
    <w:abstractNumId w:val="12"/>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6D8"/>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13"/>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7C9"/>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63"/>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57"/>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1EB"/>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4E8"/>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B7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A1"/>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6C0"/>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9D8"/>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81D"/>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9DD"/>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1139</Words>
  <Characters>6173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2021-11-05T12:58:00Z</dcterms:created>
  <dcterms:modified xsi:type="dcterms:W3CDTF">2021-11-05T12:58:00Z</dcterms:modified>
</cp:coreProperties>
</file>